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E757" w14:textId="77777777" w:rsidR="009D7C0A" w:rsidRDefault="009D7C0A" w:rsidP="009D7C0A">
      <w:pPr>
        <w:pStyle w:val="Heading1-TABS"/>
        <w:spacing w:after="0" w:line="240" w:lineRule="auto"/>
        <w:jc w:val="center"/>
        <w:rPr>
          <w:color w:val="0F3E50"/>
          <w:sz w:val="28"/>
        </w:rPr>
      </w:pPr>
    </w:p>
    <w:p w14:paraId="4D75B8CA" w14:textId="77777777" w:rsidR="00FB439B" w:rsidRDefault="00FB439B" w:rsidP="009D7C0A">
      <w:pPr>
        <w:pStyle w:val="Heading1-TABS"/>
        <w:spacing w:after="0" w:line="240" w:lineRule="auto"/>
        <w:jc w:val="center"/>
        <w:rPr>
          <w:color w:val="0F3E50"/>
          <w:sz w:val="28"/>
        </w:rPr>
      </w:pPr>
    </w:p>
    <w:p w14:paraId="383F0276" w14:textId="77777777" w:rsidR="008414B2" w:rsidRPr="006A3EFE" w:rsidRDefault="006A3EFE" w:rsidP="009D7C0A">
      <w:pPr>
        <w:pStyle w:val="Heading1-TABS"/>
        <w:spacing w:after="0" w:line="240" w:lineRule="auto"/>
        <w:jc w:val="center"/>
        <w:rPr>
          <w:color w:val="0F3E50"/>
          <w:sz w:val="28"/>
        </w:rPr>
      </w:pPr>
      <w:r w:rsidRPr="006A3EFE">
        <w:rPr>
          <w:color w:val="0F3E50"/>
          <w:sz w:val="28"/>
        </w:rPr>
        <w:t>KCDA ORDERING INSTRUCTIONS</w:t>
      </w:r>
    </w:p>
    <w:p w14:paraId="644E43FA" w14:textId="2EEC9268" w:rsidR="00084F86" w:rsidRDefault="006A3EFE" w:rsidP="00FB439B">
      <w:pPr>
        <w:pStyle w:val="Heading1-TABS"/>
        <w:spacing w:line="240" w:lineRule="auto"/>
        <w:jc w:val="center"/>
        <w:rPr>
          <w:b w:val="0"/>
          <w:color w:val="0F3E50"/>
          <w:sz w:val="20"/>
          <w:szCs w:val="20"/>
        </w:rPr>
      </w:pPr>
      <w:r w:rsidRPr="009D7C0A">
        <w:rPr>
          <w:b w:val="0"/>
          <w:color w:val="0F3E50"/>
          <w:sz w:val="20"/>
          <w:szCs w:val="20"/>
        </w:rPr>
        <w:t>#</w:t>
      </w:r>
      <w:r w:rsidR="00201E6D">
        <w:rPr>
          <w:b w:val="0"/>
          <w:color w:val="0F3E50"/>
          <w:sz w:val="20"/>
          <w:szCs w:val="20"/>
        </w:rPr>
        <w:t>23</w:t>
      </w:r>
      <w:r w:rsidRPr="009D7C0A">
        <w:rPr>
          <w:b w:val="0"/>
          <w:color w:val="0F3E50"/>
          <w:sz w:val="20"/>
          <w:szCs w:val="20"/>
        </w:rPr>
        <w:t>-213 Copiers/Multifunction Devices</w:t>
      </w:r>
    </w:p>
    <w:p w14:paraId="2992C93B" w14:textId="77777777" w:rsidR="00FB439B" w:rsidRDefault="00FB439B" w:rsidP="00FB439B">
      <w:pPr>
        <w:pStyle w:val="Heading1-TABS"/>
        <w:spacing w:line="240" w:lineRule="auto"/>
        <w:jc w:val="center"/>
        <w:rPr>
          <w:b w:val="0"/>
          <w:color w:val="0F3E50"/>
          <w:sz w:val="20"/>
          <w:szCs w:val="20"/>
        </w:rPr>
      </w:pPr>
    </w:p>
    <w:p w14:paraId="7F3E9620" w14:textId="77777777" w:rsidR="00A0153F" w:rsidRPr="00FB439B" w:rsidRDefault="00A0153F" w:rsidP="00FB439B">
      <w:pPr>
        <w:pStyle w:val="Heading1-TABS"/>
        <w:spacing w:line="240" w:lineRule="auto"/>
        <w:jc w:val="center"/>
        <w:rPr>
          <w:b w:val="0"/>
          <w:color w:val="0F3E50"/>
          <w:sz w:val="20"/>
          <w:szCs w:val="20"/>
        </w:rPr>
      </w:pPr>
    </w:p>
    <w:p w14:paraId="1F124496" w14:textId="77777777" w:rsidR="008414B2" w:rsidRPr="00084F86" w:rsidRDefault="008414B2" w:rsidP="00FB439B">
      <w:pPr>
        <w:pStyle w:val="Heading1-TABS"/>
        <w:rPr>
          <w:b w:val="0"/>
          <w:color w:val="0F3E50"/>
          <w:u w:val="single"/>
        </w:rPr>
      </w:pPr>
      <w:r w:rsidRPr="00084F86">
        <w:rPr>
          <w:b w:val="0"/>
          <w:color w:val="0F3E50"/>
          <w:u w:val="single"/>
        </w:rPr>
        <w:t>Membership</w:t>
      </w:r>
    </w:p>
    <w:p w14:paraId="1ADDE4D1" w14:textId="77777777" w:rsidR="00FB439B" w:rsidRPr="00FB439B" w:rsidRDefault="008414B2" w:rsidP="00FB439B">
      <w:pPr>
        <w:pStyle w:val="Heading1-TABS"/>
        <w:ind w:left="720"/>
        <w:rPr>
          <w:b w:val="0"/>
          <w:sz w:val="20"/>
          <w:szCs w:val="20"/>
        </w:rPr>
      </w:pPr>
      <w:r w:rsidRPr="00FB439B">
        <w:rPr>
          <w:b w:val="0"/>
          <w:sz w:val="20"/>
          <w:szCs w:val="20"/>
        </w:rPr>
        <w:t>Please confirm your organization’s membership with KCDA</w:t>
      </w:r>
      <w:r w:rsidR="00FB439B">
        <w:rPr>
          <w:b w:val="0"/>
          <w:sz w:val="20"/>
          <w:szCs w:val="20"/>
        </w:rPr>
        <w:t xml:space="preserve"> - </w:t>
      </w:r>
      <w:hyperlink r:id="rId10" w:history="1">
        <w:r w:rsidR="00FB439B" w:rsidRPr="00292887">
          <w:rPr>
            <w:rStyle w:val="Hyperlink"/>
            <w:b w:val="0"/>
            <w:sz w:val="20"/>
            <w:szCs w:val="20"/>
          </w:rPr>
          <w:t>https://www.kcda.org/membership/members-by-state</w:t>
        </w:r>
      </w:hyperlink>
      <w:r w:rsidRPr="00FB439B">
        <w:rPr>
          <w:b w:val="0"/>
          <w:sz w:val="20"/>
          <w:szCs w:val="20"/>
        </w:rPr>
        <w:t>.</w:t>
      </w:r>
      <w:r w:rsidR="00FB439B">
        <w:rPr>
          <w:b w:val="0"/>
          <w:sz w:val="20"/>
          <w:szCs w:val="20"/>
        </w:rPr>
        <w:t xml:space="preserve"> </w:t>
      </w:r>
      <w:r w:rsidRPr="00FB439B">
        <w:rPr>
          <w:b w:val="0"/>
          <w:sz w:val="20"/>
          <w:szCs w:val="20"/>
        </w:rPr>
        <w:t xml:space="preserve">If you have any questions, please contact KCDA Customer Service at 800-422-5019 or by email </w:t>
      </w:r>
      <w:hyperlink r:id="rId11" w:history="1">
        <w:r w:rsidR="00FB439B" w:rsidRPr="00292887">
          <w:rPr>
            <w:rStyle w:val="Hyperlink"/>
            <w:b w:val="0"/>
            <w:sz w:val="20"/>
            <w:szCs w:val="20"/>
          </w:rPr>
          <w:t>customerservice@kcda.org</w:t>
        </w:r>
      </w:hyperlink>
      <w:r w:rsidR="00FB439B">
        <w:rPr>
          <w:b w:val="0"/>
          <w:sz w:val="20"/>
          <w:szCs w:val="20"/>
        </w:rPr>
        <w:t>.</w:t>
      </w:r>
    </w:p>
    <w:p w14:paraId="4D9FF3DA" w14:textId="77777777" w:rsidR="00FB439B" w:rsidRPr="00FB439B" w:rsidRDefault="00FB439B" w:rsidP="00FB439B">
      <w:pPr>
        <w:pStyle w:val="Heading1-TABS"/>
        <w:ind w:left="720"/>
        <w:rPr>
          <w:b w:val="0"/>
          <w:color w:val="0F3E50"/>
          <w:sz w:val="20"/>
          <w:szCs w:val="20"/>
        </w:rPr>
      </w:pPr>
    </w:p>
    <w:p w14:paraId="0C5AC871" w14:textId="77777777" w:rsidR="008414B2" w:rsidRPr="00084F86" w:rsidRDefault="008414B2" w:rsidP="008414B2">
      <w:pPr>
        <w:pStyle w:val="Heading1-TABS"/>
        <w:rPr>
          <w:b w:val="0"/>
          <w:color w:val="0F3E50"/>
          <w:u w:val="single"/>
        </w:rPr>
      </w:pPr>
      <w:r w:rsidRPr="00084F86">
        <w:rPr>
          <w:b w:val="0"/>
          <w:color w:val="0F3E50"/>
          <w:u w:val="single"/>
        </w:rPr>
        <w:t>Ordering Steps</w:t>
      </w:r>
    </w:p>
    <w:p w14:paraId="11C84D27" w14:textId="77777777" w:rsidR="00FB439B" w:rsidRPr="00FB439B" w:rsidRDefault="008414B2" w:rsidP="00FB439B">
      <w:pPr>
        <w:pStyle w:val="ListParagraph"/>
        <w:numPr>
          <w:ilvl w:val="0"/>
          <w:numId w:val="4"/>
        </w:numPr>
      </w:pPr>
      <w:r w:rsidRPr="00FB439B">
        <w:t xml:space="preserve">Member accesses Toshiba’s KCDA Portal </w:t>
      </w:r>
      <w:r w:rsidR="00FB439B">
        <w:t xml:space="preserve">- </w:t>
      </w:r>
      <w:hyperlink r:id="rId12" w:history="1">
        <w:r w:rsidR="00FB439B" w:rsidRPr="00292887">
          <w:rPr>
            <w:rStyle w:val="Hyperlink"/>
          </w:rPr>
          <w:t>https://media.toshiba-solutions.com/KCDA/</w:t>
        </w:r>
      </w:hyperlink>
      <w:r w:rsidR="00FB439B" w:rsidRPr="00FB439B">
        <w:t>.</w:t>
      </w:r>
      <w:r w:rsidRPr="00FB439B">
        <w:t xml:space="preserve"> </w:t>
      </w:r>
    </w:p>
    <w:p w14:paraId="4C448A30" w14:textId="77777777" w:rsidR="00FB439B" w:rsidRDefault="00FB439B" w:rsidP="00FB439B">
      <w:pPr>
        <w:pStyle w:val="ListParagraph"/>
      </w:pPr>
    </w:p>
    <w:p w14:paraId="7C76360A" w14:textId="77777777" w:rsidR="00FB439B" w:rsidRPr="00FB439B" w:rsidRDefault="008414B2" w:rsidP="00FB439B">
      <w:pPr>
        <w:pStyle w:val="ListParagraph"/>
        <w:numPr>
          <w:ilvl w:val="0"/>
          <w:numId w:val="4"/>
        </w:numPr>
      </w:pPr>
      <w:r w:rsidRPr="00FB439B">
        <w:t>Member chooses a dealer from the Dealer List to contact for a quote</w:t>
      </w:r>
      <w:r w:rsidRPr="00FB439B">
        <w:rPr>
          <w:vertAlign w:val="superscript"/>
        </w:rPr>
        <w:footnoteReference w:id="1"/>
      </w:r>
      <w:r w:rsidRPr="00FB439B">
        <w:t>.</w:t>
      </w:r>
    </w:p>
    <w:p w14:paraId="5E041F55" w14:textId="77777777" w:rsidR="00FB439B" w:rsidRDefault="00FB439B" w:rsidP="00FB439B">
      <w:pPr>
        <w:pStyle w:val="ListParagraph"/>
      </w:pPr>
    </w:p>
    <w:p w14:paraId="5F32E9E7" w14:textId="77777777" w:rsidR="00FB439B" w:rsidRPr="00FB439B" w:rsidRDefault="008414B2" w:rsidP="00FB439B">
      <w:pPr>
        <w:pStyle w:val="ListParagraph"/>
        <w:numPr>
          <w:ilvl w:val="0"/>
          <w:numId w:val="4"/>
        </w:numPr>
      </w:pPr>
      <w:r w:rsidRPr="00FB439B">
        <w:t>Dealer completes a Quote Form and forwards to Member. If pricing has been negotiated due to volume purchasing, the price must be noted as negotiated.</w:t>
      </w:r>
      <w:r w:rsidR="0043223F" w:rsidRPr="00FB439B">
        <w:t xml:space="preserve"> Dealer Quote must include complete contact information for the Purchasing Agency and Dealer.</w:t>
      </w:r>
    </w:p>
    <w:p w14:paraId="3F441D95" w14:textId="77777777" w:rsidR="00FB439B" w:rsidRDefault="00FB439B" w:rsidP="00FB439B">
      <w:pPr>
        <w:pStyle w:val="ListParagraph"/>
      </w:pPr>
    </w:p>
    <w:p w14:paraId="332FAEBA" w14:textId="52180C6E" w:rsidR="00FB439B" w:rsidRPr="00FB439B" w:rsidRDefault="008414B2" w:rsidP="00FB439B">
      <w:pPr>
        <w:pStyle w:val="ListParagraph"/>
        <w:numPr>
          <w:ilvl w:val="0"/>
          <w:numId w:val="4"/>
        </w:numPr>
      </w:pPr>
      <w:r w:rsidRPr="00FB439B">
        <w:t xml:space="preserve">Member submits a copy of the </w:t>
      </w:r>
      <w:r w:rsidR="0043223F" w:rsidRPr="00FB439B">
        <w:t>Dealer Quote</w:t>
      </w:r>
      <w:r w:rsidRPr="00FB439B">
        <w:t xml:space="preserve"> and PO to KCDA for approval</w:t>
      </w:r>
      <w:r w:rsidR="00FB439B">
        <w:t xml:space="preserve"> - </w:t>
      </w:r>
      <w:r w:rsidR="00FB439B" w:rsidRPr="00FB439B">
        <w:t xml:space="preserve">Julie Harris via email </w:t>
      </w:r>
      <w:hyperlink r:id="rId13" w:history="1">
        <w:r w:rsidR="00FB439B" w:rsidRPr="00292887">
          <w:rPr>
            <w:rStyle w:val="Hyperlink"/>
          </w:rPr>
          <w:t>jharris@kcda.org</w:t>
        </w:r>
      </w:hyperlink>
      <w:r w:rsidR="00FB439B">
        <w:t xml:space="preserve"> </w:t>
      </w:r>
      <w:r w:rsidR="00FB439B" w:rsidRPr="00FB439B">
        <w:t>or fax to 253-395-5402</w:t>
      </w:r>
      <w:r w:rsidRPr="00FB439B">
        <w:t xml:space="preserve">. </w:t>
      </w:r>
      <w:r w:rsidR="00FB439B" w:rsidRPr="00FB439B">
        <w:t>PO must includ</w:t>
      </w:r>
      <w:r w:rsidR="00FB439B">
        <w:t xml:space="preserve">e contract </w:t>
      </w:r>
      <w:r w:rsidR="00FB439B" w:rsidRPr="00FB439B">
        <w:rPr>
          <w:b/>
        </w:rPr>
        <w:t>#</w:t>
      </w:r>
      <w:r w:rsidR="00F435D4">
        <w:rPr>
          <w:b/>
        </w:rPr>
        <w:t>23</w:t>
      </w:r>
      <w:r w:rsidR="00FB439B" w:rsidRPr="00FB439B">
        <w:rPr>
          <w:b/>
        </w:rPr>
        <w:t>-213</w:t>
      </w:r>
      <w:r w:rsidR="00FB439B" w:rsidRPr="00FB439B">
        <w:t>.</w:t>
      </w:r>
      <w:r w:rsidR="00FB439B">
        <w:rPr>
          <w:b/>
        </w:rPr>
        <w:t xml:space="preserve"> </w:t>
      </w:r>
      <w:r w:rsidRPr="00FB439B">
        <w:t xml:space="preserve">Once approved, KCDA will forward paperwork to Dealer within </w:t>
      </w:r>
      <w:r w:rsidRPr="00FB439B">
        <w:rPr>
          <w:u w:val="single"/>
        </w:rPr>
        <w:t>48 hours</w:t>
      </w:r>
      <w:r w:rsidRPr="00FB439B">
        <w:t>.</w:t>
      </w:r>
    </w:p>
    <w:p w14:paraId="474EE7FE" w14:textId="77777777" w:rsidR="00FB439B" w:rsidRDefault="00FB439B" w:rsidP="00FB439B">
      <w:pPr>
        <w:pStyle w:val="ListParagraph"/>
        <w:spacing w:before="240"/>
      </w:pPr>
    </w:p>
    <w:p w14:paraId="3926CD9F" w14:textId="77777777" w:rsidR="008414B2" w:rsidRPr="00CB4153" w:rsidRDefault="008414B2" w:rsidP="00CB4153">
      <w:pPr>
        <w:pStyle w:val="ListParagraph"/>
        <w:numPr>
          <w:ilvl w:val="0"/>
          <w:numId w:val="4"/>
        </w:numPr>
        <w:spacing w:before="240"/>
      </w:pPr>
      <w:r w:rsidRPr="00FB439B">
        <w:t>KCDA forwards to Dealer for order fulfillment. If lease transaction, Dealer will work with</w:t>
      </w:r>
      <w:r w:rsidR="006A3EFE" w:rsidRPr="00FB439B">
        <w:t xml:space="preserve"> </w:t>
      </w:r>
      <w:r w:rsidRPr="00FB439B">
        <w:t>Member to complete required lease documents.</w:t>
      </w:r>
      <w:r w:rsidR="00CB4153">
        <w:t xml:space="preserve"> Reference lease agreements below, plus </w:t>
      </w:r>
      <w:r w:rsidR="00F9741A">
        <w:t xml:space="preserve">any </w:t>
      </w:r>
      <w:r w:rsidR="005709A5">
        <w:t xml:space="preserve">additional </w:t>
      </w:r>
      <w:r w:rsidR="00CB4153">
        <w:t>documentation as required by Funding Partner.</w:t>
      </w:r>
    </w:p>
    <w:p w14:paraId="3756B02A" w14:textId="77777777" w:rsidR="008414B2" w:rsidRPr="00CB4153" w:rsidRDefault="008414B2" w:rsidP="00CB4153">
      <w:pPr>
        <w:spacing w:after="0" w:line="240" w:lineRule="auto"/>
        <w:rPr>
          <w:szCs w:val="20"/>
        </w:rPr>
      </w:pPr>
    </w:p>
    <w:tbl>
      <w:tblPr>
        <w:tblStyle w:val="TableGrid"/>
        <w:tblW w:w="105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510"/>
        <w:gridCol w:w="1800"/>
        <w:gridCol w:w="3420"/>
        <w:gridCol w:w="1800"/>
      </w:tblGrid>
      <w:tr w:rsidR="00984D25" w:rsidRPr="00084F86" w14:paraId="453C0389" w14:textId="77777777" w:rsidTr="00F669ED">
        <w:tc>
          <w:tcPr>
            <w:tcW w:w="5310" w:type="dxa"/>
            <w:gridSpan w:val="2"/>
          </w:tcPr>
          <w:p w14:paraId="194A7DED" w14:textId="77777777" w:rsidR="00984D25" w:rsidRPr="00084F86" w:rsidRDefault="00984D25" w:rsidP="009422FD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84F86">
              <w:rPr>
                <w:b/>
                <w:szCs w:val="20"/>
              </w:rPr>
              <w:t>Equipment + Maintenance</w:t>
            </w:r>
          </w:p>
        </w:tc>
        <w:tc>
          <w:tcPr>
            <w:tcW w:w="5220" w:type="dxa"/>
            <w:gridSpan w:val="2"/>
          </w:tcPr>
          <w:p w14:paraId="59CDBF98" w14:textId="77777777" w:rsidR="00984D25" w:rsidRPr="00084F86" w:rsidRDefault="00984D25" w:rsidP="009422FD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84F86">
              <w:rPr>
                <w:b/>
                <w:szCs w:val="20"/>
              </w:rPr>
              <w:t>Equipment Only</w:t>
            </w:r>
          </w:p>
        </w:tc>
      </w:tr>
      <w:tr w:rsidR="00984D25" w:rsidRPr="00084F86" w14:paraId="6E2F692C" w14:textId="77777777" w:rsidTr="00F669ED">
        <w:tc>
          <w:tcPr>
            <w:tcW w:w="3510" w:type="dxa"/>
            <w:shd w:val="clear" w:color="auto" w:fill="D9E2F3" w:themeFill="accent1" w:themeFillTint="33"/>
          </w:tcPr>
          <w:p w14:paraId="2A606607" w14:textId="77777777" w:rsidR="00984D25" w:rsidRDefault="00984D25" w:rsidP="009422FD">
            <w:pPr>
              <w:pStyle w:val="ListParagraph"/>
              <w:spacing w:after="0" w:line="240" w:lineRule="auto"/>
              <w:ind w:left="0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 xml:space="preserve">Master Lease </w:t>
            </w:r>
          </w:p>
          <w:p w14:paraId="4F36EA6A" w14:textId="77777777" w:rsidR="00984D25" w:rsidRPr="00084F86" w:rsidRDefault="00984D25" w:rsidP="009422FD">
            <w:pPr>
              <w:pStyle w:val="ListParagraph"/>
              <w:spacing w:after="0" w:line="240" w:lineRule="auto"/>
              <w:ind w:left="0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>w/ Schedule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CBD67A" w14:textId="77777777" w:rsidR="00984D25" w:rsidRPr="00084F86" w:rsidRDefault="00984D25" w:rsidP="009422FD">
            <w:pPr>
              <w:spacing w:after="0" w:line="240" w:lineRule="auto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>Standalone Lease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0EEFC45D" w14:textId="77777777" w:rsidR="00984D25" w:rsidRDefault="00984D25" w:rsidP="009422FD">
            <w:pPr>
              <w:spacing w:after="0" w:line="240" w:lineRule="auto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 xml:space="preserve">Master Lease </w:t>
            </w:r>
          </w:p>
          <w:p w14:paraId="1F4CE68C" w14:textId="77777777" w:rsidR="00984D25" w:rsidRPr="00084F86" w:rsidRDefault="00984D25" w:rsidP="009422FD">
            <w:pPr>
              <w:spacing w:after="0" w:line="240" w:lineRule="auto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>w/ Schedule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4355CA1" w14:textId="77777777" w:rsidR="00984D25" w:rsidRPr="00084F86" w:rsidRDefault="00984D25" w:rsidP="009422FD">
            <w:pPr>
              <w:spacing w:after="0" w:line="240" w:lineRule="auto"/>
              <w:jc w:val="center"/>
              <w:rPr>
                <w:szCs w:val="20"/>
              </w:rPr>
            </w:pPr>
            <w:r w:rsidRPr="00084F86">
              <w:rPr>
                <w:szCs w:val="20"/>
              </w:rPr>
              <w:t>Standalone Lease</w:t>
            </w:r>
          </w:p>
        </w:tc>
      </w:tr>
      <w:tr w:rsidR="00984D25" w:rsidRPr="009D7C0A" w14:paraId="61D32B8C" w14:textId="77777777" w:rsidTr="00F669ED">
        <w:tc>
          <w:tcPr>
            <w:tcW w:w="3510" w:type="dxa"/>
          </w:tcPr>
          <w:p w14:paraId="2BE2B146" w14:textId="77777777" w:rsidR="00984D25" w:rsidRDefault="00984D25" w:rsidP="009422FD">
            <w:pPr>
              <w:pStyle w:val="ListParagraph"/>
              <w:spacing w:after="0" w:line="240" w:lineRule="auto"/>
              <w:ind w:left="0"/>
              <w:rPr>
                <w:color w:val="2F5496" w:themeColor="accent1" w:themeShade="BF"/>
                <w:szCs w:val="20"/>
              </w:rPr>
            </w:pPr>
          </w:p>
          <w:bookmarkStart w:id="0" w:name="_MON_1756874966"/>
          <w:bookmarkEnd w:id="0"/>
          <w:p w14:paraId="32B7A0AC" w14:textId="28E5C79F" w:rsidR="00984D25" w:rsidRDefault="00AA2BEC" w:rsidP="009422FD">
            <w:pPr>
              <w:pStyle w:val="ListParagraph"/>
              <w:spacing w:after="0" w:line="240" w:lineRule="auto"/>
              <w:ind w:left="0"/>
              <w:rPr>
                <w:color w:val="8FC4C1"/>
                <w:szCs w:val="20"/>
              </w:rPr>
            </w:pPr>
            <w:r>
              <w:rPr>
                <w:color w:val="8FC4C1"/>
                <w:szCs w:val="20"/>
              </w:rPr>
              <w:object w:dxaOrig="1539" w:dyaOrig="997" w14:anchorId="2FFD46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4" o:title=""/>
                </v:shape>
                <o:OLEObject Type="Embed" ProgID="Word.Document.12" ShapeID="_x0000_i1025" DrawAspect="Icon" ObjectID="_1756883497" r:id="rId15">
                  <o:FieldCodes>\s</o:FieldCodes>
                </o:OLEObject>
              </w:object>
            </w:r>
            <w:r>
              <w:rPr>
                <w:color w:val="8FC4C1"/>
                <w:szCs w:val="20"/>
              </w:rPr>
              <w:t xml:space="preserve">  </w:t>
            </w:r>
            <w:bookmarkStart w:id="1" w:name="_MON_1756875016"/>
            <w:bookmarkEnd w:id="1"/>
            <w:r>
              <w:rPr>
                <w:color w:val="8FC4C1"/>
                <w:szCs w:val="20"/>
              </w:rPr>
              <w:object w:dxaOrig="1539" w:dyaOrig="997" w14:anchorId="245FFB8E">
                <v:shape id="_x0000_i1026" type="#_x0000_t75" style="width:77.25pt;height:49.5pt" o:ole="">
                  <v:imagedata r:id="rId16" o:title=""/>
                </v:shape>
                <o:OLEObject Type="Embed" ProgID="Word.Document.12" ShapeID="_x0000_i1026" DrawAspect="Icon" ObjectID="_1756883498" r:id="rId17">
                  <o:FieldCodes>\s</o:FieldCodes>
                </o:OLEObject>
              </w:object>
            </w:r>
          </w:p>
        </w:tc>
        <w:tc>
          <w:tcPr>
            <w:tcW w:w="1800" w:type="dxa"/>
          </w:tcPr>
          <w:p w14:paraId="499BC2F2" w14:textId="77777777" w:rsidR="00984D25" w:rsidRPr="009224D6" w:rsidRDefault="00984D25" w:rsidP="009422FD">
            <w:pPr>
              <w:spacing w:after="0" w:line="240" w:lineRule="auto"/>
              <w:rPr>
                <w:color w:val="2F5496" w:themeColor="accent1" w:themeShade="BF"/>
                <w:szCs w:val="20"/>
              </w:rPr>
            </w:pPr>
          </w:p>
          <w:bookmarkStart w:id="2" w:name="_MON_1756875094"/>
          <w:bookmarkEnd w:id="2"/>
          <w:p w14:paraId="77929D4B" w14:textId="2F5EDEA0" w:rsidR="00984D25" w:rsidRDefault="00AA2BEC" w:rsidP="009422FD">
            <w:pPr>
              <w:pStyle w:val="ListParagraph"/>
              <w:spacing w:after="0" w:line="240" w:lineRule="auto"/>
              <w:ind w:left="0"/>
              <w:rPr>
                <w:color w:val="8FC4C1"/>
                <w:szCs w:val="20"/>
              </w:rPr>
            </w:pPr>
            <w:r>
              <w:rPr>
                <w:color w:val="8FC4C1"/>
                <w:szCs w:val="20"/>
              </w:rPr>
              <w:object w:dxaOrig="1539" w:dyaOrig="997" w14:anchorId="658F729E">
                <v:shape id="_x0000_i1027" type="#_x0000_t75" style="width:77.25pt;height:49.5pt" o:ole="">
                  <v:imagedata r:id="rId18" o:title=""/>
                </v:shape>
                <o:OLEObject Type="Embed" ProgID="Word.Document.12" ShapeID="_x0000_i1027" DrawAspect="Icon" ObjectID="_1756883499" r:id="rId19">
                  <o:FieldCodes>\s</o:FieldCodes>
                </o:OLEObject>
              </w:object>
            </w:r>
          </w:p>
        </w:tc>
        <w:tc>
          <w:tcPr>
            <w:tcW w:w="3420" w:type="dxa"/>
          </w:tcPr>
          <w:p w14:paraId="4EA94F37" w14:textId="77777777" w:rsidR="00984D25" w:rsidRPr="009224D6" w:rsidRDefault="00984D25" w:rsidP="009422FD">
            <w:pPr>
              <w:spacing w:after="0" w:line="240" w:lineRule="auto"/>
              <w:rPr>
                <w:color w:val="2F5496" w:themeColor="accent1" w:themeShade="BF"/>
                <w:szCs w:val="20"/>
              </w:rPr>
            </w:pPr>
          </w:p>
          <w:bookmarkStart w:id="3" w:name="_MON_1756875146"/>
          <w:bookmarkEnd w:id="3"/>
          <w:p w14:paraId="5050CC51" w14:textId="60280CA6" w:rsidR="00984D25" w:rsidRDefault="00AA2BEC" w:rsidP="009422FD">
            <w:pPr>
              <w:pStyle w:val="ListParagraph"/>
              <w:spacing w:after="0" w:line="240" w:lineRule="auto"/>
              <w:ind w:left="0"/>
              <w:rPr>
                <w:color w:val="8FC4C1"/>
                <w:szCs w:val="20"/>
              </w:rPr>
            </w:pPr>
            <w:r>
              <w:rPr>
                <w:color w:val="8FC4C1"/>
                <w:szCs w:val="20"/>
              </w:rPr>
              <w:object w:dxaOrig="1539" w:dyaOrig="997" w14:anchorId="3C94AF27">
                <v:shape id="_x0000_i1028" type="#_x0000_t75" style="width:77.25pt;height:49.5pt" o:ole="">
                  <v:imagedata r:id="rId20" o:title=""/>
                </v:shape>
                <o:OLEObject Type="Embed" ProgID="Word.Document.12" ShapeID="_x0000_i1028" DrawAspect="Icon" ObjectID="_1756883500" r:id="rId21">
                  <o:FieldCodes>\s</o:FieldCodes>
                </o:OLEObject>
              </w:object>
            </w:r>
            <w:r>
              <w:rPr>
                <w:color w:val="8FC4C1"/>
                <w:szCs w:val="20"/>
              </w:rPr>
              <w:t xml:space="preserve">  </w:t>
            </w:r>
            <w:bookmarkStart w:id="4" w:name="_MON_1756875386"/>
            <w:bookmarkEnd w:id="4"/>
            <w:r w:rsidR="00F669ED">
              <w:rPr>
                <w:color w:val="8FC4C1"/>
                <w:szCs w:val="20"/>
              </w:rPr>
              <w:object w:dxaOrig="1539" w:dyaOrig="997" w14:anchorId="7B7A286C">
                <v:shape id="_x0000_i1029" type="#_x0000_t75" style="width:77.25pt;height:49.5pt" o:ole="">
                  <v:imagedata r:id="rId22" o:title=""/>
                </v:shape>
                <o:OLEObject Type="Embed" ProgID="Word.Document.12" ShapeID="_x0000_i1029" DrawAspect="Icon" ObjectID="_1756883501" r:id="rId23">
                  <o:FieldCodes>\s</o:FieldCodes>
                </o:OLEObject>
              </w:object>
            </w:r>
          </w:p>
        </w:tc>
        <w:tc>
          <w:tcPr>
            <w:tcW w:w="1800" w:type="dxa"/>
          </w:tcPr>
          <w:p w14:paraId="46BB2960" w14:textId="77777777" w:rsidR="00984D25" w:rsidRPr="009224D6" w:rsidRDefault="00984D25" w:rsidP="009422FD">
            <w:pPr>
              <w:spacing w:after="0" w:line="240" w:lineRule="auto"/>
              <w:rPr>
                <w:color w:val="2F5496" w:themeColor="accent1" w:themeShade="BF"/>
                <w:szCs w:val="20"/>
              </w:rPr>
            </w:pPr>
          </w:p>
          <w:bookmarkStart w:id="5" w:name="_MON_1756883473"/>
          <w:bookmarkEnd w:id="5"/>
          <w:p w14:paraId="152F1B93" w14:textId="7CC11A87" w:rsidR="00984D25" w:rsidRDefault="00EC7EE7" w:rsidP="009422FD">
            <w:pPr>
              <w:pStyle w:val="ListParagraph"/>
              <w:spacing w:after="0" w:line="240" w:lineRule="auto"/>
              <w:ind w:left="0"/>
              <w:rPr>
                <w:color w:val="8FC4C1"/>
                <w:szCs w:val="20"/>
              </w:rPr>
            </w:pPr>
            <w:r>
              <w:rPr>
                <w:color w:val="8FC4C1"/>
                <w:szCs w:val="20"/>
              </w:rPr>
              <w:object w:dxaOrig="1539" w:dyaOrig="997" w14:anchorId="17239C04">
                <v:shape id="_x0000_i1032" type="#_x0000_t75" style="width:77.25pt;height:49.5pt" o:ole="">
                  <v:imagedata r:id="rId24" o:title=""/>
                </v:shape>
                <o:OLEObject Type="Embed" ProgID="Word.Document.12" ShapeID="_x0000_i1032" DrawAspect="Icon" ObjectID="_1756883502" r:id="rId25">
                  <o:FieldCodes>\s</o:FieldCodes>
                </o:OLEObject>
              </w:object>
            </w:r>
          </w:p>
          <w:p w14:paraId="4B4185C2" w14:textId="77777777" w:rsidR="00984D25" w:rsidRDefault="00984D25" w:rsidP="009422FD">
            <w:pPr>
              <w:pStyle w:val="ListParagraph"/>
              <w:spacing w:after="0" w:line="240" w:lineRule="auto"/>
              <w:ind w:left="0"/>
              <w:rPr>
                <w:color w:val="8FC4C1"/>
                <w:szCs w:val="20"/>
              </w:rPr>
            </w:pPr>
          </w:p>
          <w:p w14:paraId="2BB53586" w14:textId="77777777" w:rsidR="00984D25" w:rsidRPr="009D7C0A" w:rsidRDefault="00984D25" w:rsidP="009422FD">
            <w:pPr>
              <w:pStyle w:val="ListParagraph"/>
              <w:spacing w:after="0" w:line="240" w:lineRule="auto"/>
              <w:ind w:left="0"/>
              <w:rPr>
                <w:b/>
                <w:color w:val="8FC4C1"/>
                <w:szCs w:val="20"/>
              </w:rPr>
            </w:pPr>
          </w:p>
        </w:tc>
      </w:tr>
    </w:tbl>
    <w:p w14:paraId="13B11759" w14:textId="77777777" w:rsidR="008414B2" w:rsidRPr="00984D25" w:rsidRDefault="008414B2" w:rsidP="00984D25">
      <w:pPr>
        <w:spacing w:after="0" w:line="240" w:lineRule="auto"/>
        <w:rPr>
          <w:rFonts w:asciiTheme="minorHAnsi" w:hAnsiTheme="minorHAnsi" w:cstheme="minorHAnsi"/>
        </w:rPr>
      </w:pPr>
    </w:p>
    <w:p w14:paraId="0BD96DE1" w14:textId="77777777" w:rsidR="00FB439B" w:rsidRDefault="008414B2" w:rsidP="00FB439B">
      <w:pPr>
        <w:pStyle w:val="ListParagraph"/>
        <w:numPr>
          <w:ilvl w:val="0"/>
          <w:numId w:val="4"/>
        </w:numPr>
      </w:pPr>
      <w:r w:rsidRPr="00FB439B">
        <w:t>Dealer will coordinate with Member on installing the device.</w:t>
      </w:r>
    </w:p>
    <w:p w14:paraId="2F58FB39" w14:textId="77777777" w:rsidR="00CB4153" w:rsidRDefault="00CB4153" w:rsidP="00CB4153">
      <w:pPr>
        <w:pStyle w:val="ListParagraph"/>
      </w:pPr>
    </w:p>
    <w:p w14:paraId="03AA932D" w14:textId="77777777" w:rsidR="00003B6D" w:rsidRPr="00FB439B" w:rsidRDefault="008414B2" w:rsidP="00FB439B">
      <w:pPr>
        <w:pStyle w:val="ListParagraph"/>
        <w:numPr>
          <w:ilvl w:val="0"/>
          <w:numId w:val="4"/>
        </w:numPr>
        <w:spacing w:after="0"/>
      </w:pPr>
      <w:r w:rsidRPr="00FB439B">
        <w:t xml:space="preserve">Dealer or Funding Source will invoice </w:t>
      </w:r>
      <w:r w:rsidR="006A3EFE" w:rsidRPr="00FB439B">
        <w:t>M</w:t>
      </w:r>
      <w:r w:rsidRPr="00FB439B">
        <w:t>ember upon installation of equipment by Dealer.</w:t>
      </w:r>
    </w:p>
    <w:sectPr w:rsidR="00003B6D" w:rsidRPr="00FB439B" w:rsidSect="008414B2">
      <w:headerReference w:type="default" r:id="rId26"/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B060" w14:textId="77777777" w:rsidR="0050689F" w:rsidRDefault="0050689F" w:rsidP="008414B2">
      <w:pPr>
        <w:spacing w:after="0" w:line="240" w:lineRule="auto"/>
      </w:pPr>
      <w:r>
        <w:separator/>
      </w:r>
    </w:p>
  </w:endnote>
  <w:endnote w:type="continuationSeparator" w:id="0">
    <w:p w14:paraId="64313D24" w14:textId="77777777" w:rsidR="0050689F" w:rsidRDefault="0050689F" w:rsidP="008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E4A9" w14:textId="2350AF67" w:rsidR="007768E2" w:rsidRPr="007768E2" w:rsidRDefault="00702BF6" w:rsidP="007768E2">
    <w:pPr>
      <w:pStyle w:val="Footer"/>
      <w:jc w:val="right"/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v09.21.2023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C6CE" w14:textId="77777777" w:rsidR="0050689F" w:rsidRDefault="0050689F" w:rsidP="008414B2">
      <w:pPr>
        <w:spacing w:after="0" w:line="240" w:lineRule="auto"/>
      </w:pPr>
      <w:r>
        <w:separator/>
      </w:r>
    </w:p>
  </w:footnote>
  <w:footnote w:type="continuationSeparator" w:id="0">
    <w:p w14:paraId="5C9030D8" w14:textId="77777777" w:rsidR="0050689F" w:rsidRDefault="0050689F" w:rsidP="008414B2">
      <w:pPr>
        <w:spacing w:after="0" w:line="240" w:lineRule="auto"/>
      </w:pPr>
      <w:r>
        <w:continuationSeparator/>
      </w:r>
    </w:p>
  </w:footnote>
  <w:footnote w:id="1">
    <w:p w14:paraId="7828BA00" w14:textId="77777777" w:rsidR="008414B2" w:rsidRDefault="008414B2" w:rsidP="008414B2">
      <w:pPr>
        <w:pStyle w:val="FootnoteText"/>
      </w:pPr>
      <w:r w:rsidRPr="0024428B">
        <w:rPr>
          <w:rStyle w:val="FootnoteReference"/>
          <w:sz w:val="16"/>
        </w:rPr>
        <w:footnoteRef/>
      </w:r>
      <w:r w:rsidRPr="0024428B">
        <w:rPr>
          <w:sz w:val="16"/>
        </w:rPr>
        <w:t xml:space="preserve"> Per the KCDA RFP/Award instructions, KCDA </w:t>
      </w:r>
      <w:r>
        <w:rPr>
          <w:sz w:val="16"/>
        </w:rPr>
        <w:t>M</w:t>
      </w:r>
      <w:r w:rsidRPr="0024428B">
        <w:rPr>
          <w:sz w:val="16"/>
        </w:rPr>
        <w:t>embers are required to receive a proposal (“quote”) from the Vendor. This acts as a pre-approval process which is approved by KCDA.</w:t>
      </w:r>
      <w:r w:rsidR="006A3EFE">
        <w:rPr>
          <w:sz w:val="16"/>
        </w:rPr>
        <w:t xml:space="preserve"> </w:t>
      </w:r>
      <w:r w:rsidRPr="0024428B">
        <w:rPr>
          <w:sz w:val="16"/>
        </w:rPr>
        <w:t xml:space="preserve">The purpose of this process is to ensure that there is active collaboration/interaction between the member and Vendor when selecting product.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15BA" w14:textId="77777777" w:rsidR="006A3EFE" w:rsidRDefault="006A3EFE" w:rsidP="006A3EFE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CC608E8" wp14:editId="5450A690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914400" cy="460670"/>
          <wp:effectExtent l="0" t="0" r="0" b="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D66C8758-E6FC-4257-961C-AB233A9797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66C8758-E6FC-4257-961C-AB233A9797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6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D67">
      <w:rPr>
        <w:noProof/>
        <w:lang w:eastAsia="en-US"/>
      </w:rPr>
      <w:drawing>
        <wp:inline distT="0" distB="0" distL="0" distR="0" wp14:anchorId="3512CCF0" wp14:editId="2D4CD8DF">
          <wp:extent cx="1249680" cy="191363"/>
          <wp:effectExtent l="0" t="0" r="0" b="0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" descr="Toshiba Logo L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1075" cy="213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ED2"/>
    <w:multiLevelType w:val="hybridMultilevel"/>
    <w:tmpl w:val="A54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7A8"/>
    <w:multiLevelType w:val="hybridMultilevel"/>
    <w:tmpl w:val="A4FCFDC2"/>
    <w:lvl w:ilvl="0" w:tplc="7FDE0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5711A"/>
    <w:multiLevelType w:val="hybridMultilevel"/>
    <w:tmpl w:val="35A0B8BA"/>
    <w:lvl w:ilvl="0" w:tplc="AA38AB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F3E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D3336"/>
    <w:multiLevelType w:val="hybridMultilevel"/>
    <w:tmpl w:val="96B645EC"/>
    <w:lvl w:ilvl="0" w:tplc="F57AD6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76605">
    <w:abstractNumId w:val="1"/>
  </w:num>
  <w:num w:numId="2" w16cid:durableId="1789163082">
    <w:abstractNumId w:val="3"/>
  </w:num>
  <w:num w:numId="3" w16cid:durableId="1436091408">
    <w:abstractNumId w:val="2"/>
  </w:num>
  <w:num w:numId="4" w16cid:durableId="116250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B2"/>
    <w:rsid w:val="00003B6D"/>
    <w:rsid w:val="00084F86"/>
    <w:rsid w:val="00106300"/>
    <w:rsid w:val="001A352D"/>
    <w:rsid w:val="00201E6D"/>
    <w:rsid w:val="0043223F"/>
    <w:rsid w:val="0050689F"/>
    <w:rsid w:val="005709A5"/>
    <w:rsid w:val="0065527B"/>
    <w:rsid w:val="006A3EFE"/>
    <w:rsid w:val="00702BF6"/>
    <w:rsid w:val="007768E2"/>
    <w:rsid w:val="008414B2"/>
    <w:rsid w:val="009224D6"/>
    <w:rsid w:val="00984D25"/>
    <w:rsid w:val="009D7C0A"/>
    <w:rsid w:val="00A0153F"/>
    <w:rsid w:val="00AA2BEC"/>
    <w:rsid w:val="00CB4153"/>
    <w:rsid w:val="00EC7EE7"/>
    <w:rsid w:val="00F435D4"/>
    <w:rsid w:val="00F669ED"/>
    <w:rsid w:val="00F9741A"/>
    <w:rsid w:val="00F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4DD5427"/>
  <w15:chartTrackingRefBased/>
  <w15:docId w15:val="{1D8076BC-446F-4608-B028-1DB84856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oshiba"/>
    <w:qFormat/>
    <w:rsid w:val="008414B2"/>
    <w:pPr>
      <w:spacing w:after="200" w:line="276" w:lineRule="auto"/>
    </w:pPr>
    <w:rPr>
      <w:rFonts w:ascii="Arial" w:eastAsiaTheme="minorEastAsia" w:hAnsi="Arial" w:cs="Arial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TABS">
    <w:name w:val="Heading 1 - TABS"/>
    <w:basedOn w:val="Normal"/>
    <w:link w:val="Heading1-TABSChar"/>
    <w:qFormat/>
    <w:rsid w:val="008414B2"/>
    <w:rPr>
      <w:b/>
      <w:sz w:val="24"/>
      <w:szCs w:val="24"/>
    </w:rPr>
  </w:style>
  <w:style w:type="character" w:customStyle="1" w:styleId="Heading1-TABSChar">
    <w:name w:val="Heading 1 - TABS Char"/>
    <w:basedOn w:val="DefaultParagraphFont"/>
    <w:link w:val="Heading1-TABS"/>
    <w:rsid w:val="008414B2"/>
    <w:rPr>
      <w:rFonts w:ascii="Arial" w:eastAsiaTheme="minorEastAsia" w:hAnsi="Arial" w:cs="Arial"/>
      <w:b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qFormat/>
    <w:rsid w:val="00841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4B2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8414B2"/>
    <w:pPr>
      <w:spacing w:line="240" w:lineRule="auto"/>
    </w:pPr>
    <w:rPr>
      <w:rFonts w:asciiTheme="minorHAnsi" w:eastAsiaTheme="minorHAnsi" w:hAnsiTheme="minorHAnsi" w:cstheme="minorHAnsi"/>
      <w:color w:val="323E4F" w:themeColor="text2" w:themeShade="BF"/>
      <w:szCs w:val="20"/>
    </w:rPr>
  </w:style>
  <w:style w:type="character" w:customStyle="1" w:styleId="CommentTextChar">
    <w:name w:val="Comment Text Char"/>
    <w:basedOn w:val="DefaultParagraphFont"/>
    <w:link w:val="CommentText"/>
    <w:rsid w:val="008414B2"/>
    <w:rPr>
      <w:rFonts w:cstheme="minorHAnsi"/>
      <w:color w:val="323E4F" w:themeColor="text2" w:themeShade="BF"/>
      <w:sz w:val="20"/>
      <w:szCs w:val="20"/>
      <w:lang w:eastAsia="ja-JP"/>
    </w:rPr>
  </w:style>
  <w:style w:type="character" w:styleId="CommentReference">
    <w:name w:val="annotation reference"/>
    <w:basedOn w:val="DefaultParagraphFont"/>
    <w:unhideWhenUsed/>
    <w:rsid w:val="008414B2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4B2"/>
    <w:pPr>
      <w:spacing w:after="0" w:line="240" w:lineRule="auto"/>
    </w:pPr>
    <w:rPr>
      <w:rFonts w:eastAsia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4B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4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B2"/>
    <w:rPr>
      <w:rFonts w:ascii="Segoe UI" w:eastAsiaTheme="minorEastAsia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414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FE"/>
    <w:rPr>
      <w:rFonts w:ascii="Arial" w:eastAsiaTheme="minorEastAsia" w:hAnsi="Arial" w:cs="Arial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3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FE"/>
    <w:rPr>
      <w:rFonts w:ascii="Arial" w:eastAsiaTheme="minorEastAsia" w:hAnsi="Arial" w:cs="Arial"/>
      <w:sz w:val="20"/>
      <w:lang w:eastAsia="ja-JP"/>
    </w:rPr>
  </w:style>
  <w:style w:type="table" w:styleId="TableGrid">
    <w:name w:val="Table Grid"/>
    <w:basedOn w:val="TableNormal"/>
    <w:uiPriority w:val="39"/>
    <w:rsid w:val="0092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harris@kcda.org" TargetMode="External"/><Relationship Id="rId18" Type="http://schemas.openxmlformats.org/officeDocument/2006/relationships/image" Target="media/image3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3.docx"/><Relationship Id="rId7" Type="http://schemas.openxmlformats.org/officeDocument/2006/relationships/webSettings" Target="webSettings.xml"/><Relationship Id="rId12" Type="http://schemas.openxmlformats.org/officeDocument/2006/relationships/hyperlink" Target="https://media.toshiba-solutions.com/KCDA/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package" Target="embeddings/Microsoft_Word_Document5.doc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stomerservice@kcda.org" TargetMode="External"/><Relationship Id="rId24" Type="http://schemas.openxmlformats.org/officeDocument/2006/relationships/image" Target="media/image6.emf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28" Type="http://schemas.openxmlformats.org/officeDocument/2006/relationships/fontTable" Target="fontTable.xml"/><Relationship Id="rId10" Type="http://schemas.openxmlformats.org/officeDocument/2006/relationships/hyperlink" Target="https://www.kcda.org/membership/members-by-state" TargetMode="External"/><Relationship Id="rId19" Type="http://schemas.openxmlformats.org/officeDocument/2006/relationships/package" Target="embeddings/Microsoft_Word_Document2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f656a-3307-44da-98ff-dc133aa408ac" xsi:nil="true"/>
    <lcf76f155ced4ddcb4097134ff3c332f xmlns="5c125d53-5862-4e96-96ab-5a1c18f6cd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AC30B6A056241B1630107EDC0FC82" ma:contentTypeVersion="15" ma:contentTypeDescription="Create a new document." ma:contentTypeScope="" ma:versionID="b4c4ad3f828a2770dd1366680d7e4761">
  <xsd:schema xmlns:xsd="http://www.w3.org/2001/XMLSchema" xmlns:xs="http://www.w3.org/2001/XMLSchema" xmlns:p="http://schemas.microsoft.com/office/2006/metadata/properties" xmlns:ns2="5c125d53-5862-4e96-96ab-5a1c18f6cd82" xmlns:ns3="ad3f656a-3307-44da-98ff-dc133aa408ac" targetNamespace="http://schemas.microsoft.com/office/2006/metadata/properties" ma:root="true" ma:fieldsID="0f0b58c609a67f990f6cd5f10cbf05ba" ns2:_="" ns3:_="">
    <xsd:import namespace="5c125d53-5862-4e96-96ab-5a1c18f6cd82"/>
    <xsd:import namespace="ad3f656a-3307-44da-98ff-dc133aa40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25d53-5862-4e96-96ab-5a1c18f6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d33ed4-6483-4797-8d50-6b93ecde4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f656a-3307-44da-98ff-dc133aa408a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3edc953-d277-4fb5-b28b-f2093818199b}" ma:internalName="TaxCatchAll" ma:showField="CatchAllData" ma:web="ad3f656a-3307-44da-98ff-dc133aa408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9A09A-2069-42EF-920C-508E78095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E651A-AD2A-49B0-A995-7561F67DB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39726-9294-478D-9EFC-72FE62D81A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Ledena Cayetano</dc:creator>
  <cp:keywords/>
  <dc:description/>
  <cp:lastModifiedBy>Roland Anderson</cp:lastModifiedBy>
  <cp:revision>2</cp:revision>
  <cp:lastPrinted>2019-09-23T20:41:00Z</cp:lastPrinted>
  <dcterms:created xsi:type="dcterms:W3CDTF">2023-09-22T17:24:00Z</dcterms:created>
  <dcterms:modified xsi:type="dcterms:W3CDTF">2023-09-22T17:24:00Z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0x010100EECAC30B6A056241B1630107EDC0FC82</vt:lpwstr>
  </property>
  <property fmtid="{D5CDD505-2E9C-101B-9397-08002B2CF9AE}" pid="3" name="Order">
    <vt:r8>794800</vt:r8>
  </property>
</Properties>
</file>